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B6A" w:rsidRPr="00475924" w:rsidRDefault="00BB1B6A" w:rsidP="00BB1B6A">
      <w:pPr>
        <w:tabs>
          <w:tab w:val="left" w:pos="-720"/>
        </w:tabs>
        <w:spacing w:after="0"/>
        <w:jc w:val="center"/>
        <w:rPr>
          <w:rFonts w:ascii="Times New Roman" w:hAnsi="Times New Roman" w:cs="Times New Roman"/>
          <w:b/>
          <w:sz w:val="20"/>
          <w:u w:val="single"/>
        </w:rPr>
      </w:pPr>
      <w:r w:rsidRPr="00475924">
        <w:rPr>
          <w:rFonts w:ascii="Times New Roman" w:hAnsi="Times New Roman" w:cs="Times New Roman"/>
          <w:b/>
          <w:sz w:val="20"/>
          <w:u w:val="single"/>
        </w:rPr>
        <w:t>Invitation for Bids</w:t>
      </w:r>
    </w:p>
    <w:p w:rsidR="00BB1B6A" w:rsidRPr="00475924" w:rsidRDefault="009D26FC" w:rsidP="00BB1B6A">
      <w:pPr>
        <w:tabs>
          <w:tab w:val="left" w:pos="-720"/>
        </w:tabs>
        <w:spacing w:after="0"/>
        <w:jc w:val="center"/>
        <w:rPr>
          <w:rFonts w:ascii="Times New Roman" w:hAnsi="Times New Roman" w:cs="Times New Roman"/>
          <w:b/>
          <w:sz w:val="20"/>
        </w:rPr>
      </w:pPr>
      <w:r>
        <w:rPr>
          <w:rFonts w:ascii="Times New Roman" w:hAnsi="Times New Roman" w:cs="Times New Roman"/>
          <w:sz w:val="20"/>
        </w:rPr>
        <w:t xml:space="preserve"> (D</w:t>
      </w:r>
      <w:r w:rsidR="00BB1B6A" w:rsidRPr="00475924">
        <w:rPr>
          <w:rFonts w:ascii="Times New Roman" w:hAnsi="Times New Roman" w:cs="Times New Roman"/>
          <w:sz w:val="20"/>
        </w:rPr>
        <w:t>ate of Publicat</w:t>
      </w:r>
      <w:r w:rsidR="00F10D25">
        <w:rPr>
          <w:rFonts w:ascii="Times New Roman" w:hAnsi="Times New Roman" w:cs="Times New Roman"/>
          <w:sz w:val="20"/>
        </w:rPr>
        <w:t>ion: 20</w:t>
      </w:r>
      <w:r w:rsidR="0063641C">
        <w:rPr>
          <w:rFonts w:ascii="Times New Roman" w:hAnsi="Times New Roman" w:cs="Times New Roman"/>
          <w:sz w:val="20"/>
        </w:rPr>
        <w:t>80</w:t>
      </w:r>
      <w:r w:rsidR="00F10D25">
        <w:rPr>
          <w:rFonts w:ascii="Times New Roman" w:hAnsi="Times New Roman" w:cs="Times New Roman"/>
          <w:sz w:val="20"/>
        </w:rPr>
        <w:t>/0</w:t>
      </w:r>
      <w:r w:rsidR="0063641C">
        <w:rPr>
          <w:rFonts w:ascii="Times New Roman" w:hAnsi="Times New Roman" w:cs="Times New Roman"/>
          <w:sz w:val="20"/>
        </w:rPr>
        <w:t>1</w:t>
      </w:r>
      <w:r>
        <w:rPr>
          <w:rFonts w:ascii="Times New Roman" w:hAnsi="Times New Roman" w:cs="Times New Roman"/>
          <w:sz w:val="20"/>
        </w:rPr>
        <w:t>/0</w:t>
      </w:r>
      <w:r w:rsidR="0063641C">
        <w:rPr>
          <w:rFonts w:ascii="Times New Roman" w:hAnsi="Times New Roman" w:cs="Times New Roman"/>
          <w:sz w:val="20"/>
        </w:rPr>
        <w:t>3</w:t>
      </w:r>
      <w:r w:rsidR="00BB1B6A" w:rsidRPr="00475924">
        <w:rPr>
          <w:rFonts w:ascii="Times New Roman" w:hAnsi="Times New Roman" w:cs="Times New Roman"/>
          <w:sz w:val="20"/>
        </w:rPr>
        <w:t>,</w:t>
      </w:r>
      <w:r w:rsidR="00F10D25">
        <w:rPr>
          <w:rFonts w:ascii="Times New Roman" w:hAnsi="Times New Roman" w:cs="Times New Roman"/>
          <w:b/>
          <w:i/>
          <w:iCs/>
          <w:sz w:val="20"/>
        </w:rPr>
        <w:t xml:space="preserve"> (202</w:t>
      </w:r>
      <w:r w:rsidR="0063641C">
        <w:rPr>
          <w:rFonts w:ascii="Times New Roman" w:hAnsi="Times New Roman" w:cs="Times New Roman"/>
          <w:b/>
          <w:i/>
          <w:iCs/>
          <w:sz w:val="20"/>
        </w:rPr>
        <w:t>3</w:t>
      </w:r>
      <w:r w:rsidR="00F10D25">
        <w:rPr>
          <w:rFonts w:ascii="Times New Roman" w:hAnsi="Times New Roman" w:cs="Times New Roman"/>
          <w:b/>
          <w:i/>
          <w:iCs/>
          <w:sz w:val="20"/>
        </w:rPr>
        <w:t>-</w:t>
      </w:r>
      <w:r w:rsidR="0063641C">
        <w:rPr>
          <w:rFonts w:ascii="Times New Roman" w:hAnsi="Times New Roman" w:cs="Times New Roman"/>
          <w:b/>
          <w:i/>
          <w:iCs/>
          <w:sz w:val="20"/>
        </w:rPr>
        <w:t>04</w:t>
      </w:r>
      <w:r w:rsidR="00F10D25">
        <w:rPr>
          <w:rFonts w:ascii="Times New Roman" w:hAnsi="Times New Roman" w:cs="Times New Roman"/>
          <w:b/>
          <w:i/>
          <w:iCs/>
          <w:sz w:val="20"/>
        </w:rPr>
        <w:t>-</w:t>
      </w:r>
      <w:r w:rsidR="0063641C">
        <w:rPr>
          <w:rFonts w:ascii="Times New Roman" w:hAnsi="Times New Roman" w:cs="Times New Roman"/>
          <w:b/>
          <w:i/>
          <w:iCs/>
          <w:sz w:val="20"/>
        </w:rPr>
        <w:t>16</w:t>
      </w:r>
      <w:r w:rsidR="00BB1B6A" w:rsidRPr="00475924">
        <w:rPr>
          <w:rFonts w:ascii="Times New Roman" w:hAnsi="Times New Roman" w:cs="Times New Roman"/>
          <w:b/>
          <w:i/>
          <w:iCs/>
          <w:sz w:val="20"/>
        </w:rPr>
        <w:t>)</w:t>
      </w:r>
      <w:r w:rsidR="00BB1B6A" w:rsidRPr="00475924">
        <w:rPr>
          <w:rFonts w:ascii="Times New Roman" w:hAnsi="Times New Roman" w:cs="Times New Roman"/>
          <w:b/>
          <w:sz w:val="20"/>
        </w:rPr>
        <w:tab/>
      </w:r>
    </w:p>
    <w:p w:rsidR="001E27C6" w:rsidRPr="001E27C6" w:rsidRDefault="00BB1B6A" w:rsidP="001E27C6">
      <w:pPr>
        <w:pStyle w:val="ListParagraph"/>
        <w:numPr>
          <w:ilvl w:val="0"/>
          <w:numId w:val="4"/>
        </w:numPr>
        <w:tabs>
          <w:tab w:val="left" w:pos="630"/>
        </w:tabs>
        <w:spacing w:after="0"/>
        <w:ind w:right="-432"/>
        <w:jc w:val="both"/>
        <w:rPr>
          <w:rFonts w:ascii="Times New Roman" w:hAnsi="Times New Roman" w:cs="Times New Roman"/>
          <w:sz w:val="20"/>
        </w:rPr>
      </w:pPr>
      <w:r w:rsidRPr="001E27C6">
        <w:rPr>
          <w:rFonts w:ascii="Times New Roman" w:hAnsi="Times New Roman" w:cs="Times New Roman"/>
          <w:sz w:val="20"/>
        </w:rPr>
        <w:t xml:space="preserve">Lumbini Province Government has allocated funds towards the cost for improvement of bridges and intends to apply part of the funds to cover eligible payments under the Contract for construction of </w:t>
      </w:r>
      <w:r w:rsidR="0063641C">
        <w:rPr>
          <w:rFonts w:ascii="Times New Roman" w:hAnsi="Times New Roman" w:cs="Times New Roman"/>
          <w:sz w:val="20"/>
        </w:rPr>
        <w:t xml:space="preserve">Roads </w:t>
      </w:r>
      <w:r w:rsidR="00E36983">
        <w:rPr>
          <w:rFonts w:ascii="Times New Roman" w:hAnsi="Times New Roman" w:cs="Times New Roman"/>
          <w:sz w:val="20"/>
        </w:rPr>
        <w:t>under N</w:t>
      </w:r>
      <w:r w:rsidRPr="001E27C6">
        <w:rPr>
          <w:rFonts w:ascii="Times New Roman" w:hAnsi="Times New Roman" w:cs="Times New Roman"/>
          <w:sz w:val="20"/>
        </w:rPr>
        <w:t>at</w:t>
      </w:r>
      <w:r w:rsidR="00E36983">
        <w:rPr>
          <w:rFonts w:ascii="Times New Roman" w:hAnsi="Times New Roman" w:cs="Times New Roman"/>
          <w:sz w:val="20"/>
        </w:rPr>
        <w:t>ional Competitive B</w:t>
      </w:r>
      <w:r w:rsidR="001E27C6" w:rsidRPr="001E27C6">
        <w:rPr>
          <w:rFonts w:ascii="Times New Roman" w:hAnsi="Times New Roman" w:cs="Times New Roman"/>
          <w:sz w:val="20"/>
        </w:rPr>
        <w:t>idding (NCB)-Single Stage Two Envelope Bidding Procedures.</w:t>
      </w:r>
    </w:p>
    <w:p w:rsidR="00BB1B6A" w:rsidRPr="001E27C6" w:rsidRDefault="00BB1B6A" w:rsidP="001E27C6">
      <w:pPr>
        <w:pStyle w:val="ListParagraph"/>
        <w:numPr>
          <w:ilvl w:val="0"/>
          <w:numId w:val="4"/>
        </w:numPr>
        <w:tabs>
          <w:tab w:val="left" w:pos="630"/>
        </w:tabs>
        <w:spacing w:after="0"/>
        <w:ind w:right="-432"/>
        <w:jc w:val="both"/>
        <w:rPr>
          <w:rFonts w:ascii="Times New Roman" w:hAnsi="Times New Roman" w:cs="Times New Roman"/>
          <w:sz w:val="20"/>
        </w:rPr>
      </w:pPr>
      <w:r w:rsidRPr="001E27C6">
        <w:rPr>
          <w:rFonts w:ascii="Times New Roman" w:hAnsi="Times New Roman" w:cs="Times New Roman"/>
          <w:sz w:val="20"/>
        </w:rPr>
        <w:t>Road</w:t>
      </w:r>
      <w:r w:rsidR="00864133">
        <w:rPr>
          <w:rFonts w:ascii="Times New Roman" w:hAnsi="Times New Roman" w:cs="Times New Roman"/>
          <w:sz w:val="20"/>
        </w:rPr>
        <w:t xml:space="preserve"> </w:t>
      </w:r>
      <w:r w:rsidRPr="001E27C6">
        <w:rPr>
          <w:rFonts w:ascii="Times New Roman" w:hAnsi="Times New Roman" w:cs="Times New Roman"/>
          <w:sz w:val="20"/>
        </w:rPr>
        <w:t>Infrastructure Development</w:t>
      </w:r>
      <w:r w:rsidRPr="001E27C6">
        <w:rPr>
          <w:rFonts w:ascii="Times New Roman" w:eastAsia="Arial Unicode MS" w:hAnsi="Times New Roman" w:cs="Times New Roman"/>
          <w:color w:val="000000"/>
          <w:spacing w:val="-3"/>
          <w:sz w:val="20"/>
        </w:rPr>
        <w:t xml:space="preserve"> Office, </w:t>
      </w:r>
      <w:proofErr w:type="spellStart"/>
      <w:r w:rsidR="003D3AE3">
        <w:rPr>
          <w:rFonts w:ascii="Times New Roman" w:eastAsia="Arial Unicode MS" w:hAnsi="Times New Roman" w:cs="Times New Roman"/>
          <w:color w:val="000000"/>
          <w:spacing w:val="-3"/>
          <w:sz w:val="20"/>
        </w:rPr>
        <w:t>Bardiya</w:t>
      </w:r>
      <w:proofErr w:type="spellEnd"/>
      <w:r w:rsidR="003D3AE3">
        <w:rPr>
          <w:rFonts w:ascii="Times New Roman" w:eastAsia="Arial Unicode MS" w:hAnsi="Times New Roman" w:cs="Times New Roman"/>
          <w:color w:val="000000"/>
          <w:spacing w:val="-3"/>
          <w:sz w:val="20"/>
        </w:rPr>
        <w:t>,</w:t>
      </w:r>
      <w:r w:rsidR="0063641C">
        <w:rPr>
          <w:rFonts w:ascii="Times New Roman" w:eastAsia="Arial Unicode MS" w:hAnsi="Times New Roman" w:cs="Times New Roman"/>
          <w:color w:val="000000"/>
          <w:spacing w:val="-3"/>
          <w:sz w:val="20"/>
        </w:rPr>
        <w:t xml:space="preserve"> </w:t>
      </w:r>
      <w:proofErr w:type="spellStart"/>
      <w:r w:rsidR="003D3AE3">
        <w:rPr>
          <w:rFonts w:ascii="Times New Roman" w:eastAsia="Arial Unicode MS" w:hAnsi="Times New Roman" w:cs="Times New Roman"/>
          <w:color w:val="000000"/>
          <w:spacing w:val="-3"/>
          <w:sz w:val="20"/>
        </w:rPr>
        <w:t>Gulariya</w:t>
      </w:r>
      <w:proofErr w:type="spellEnd"/>
      <w:r w:rsidRPr="001E27C6">
        <w:rPr>
          <w:rFonts w:ascii="Times New Roman" w:eastAsia="Arial Unicode MS" w:hAnsi="Times New Roman" w:cs="Times New Roman"/>
          <w:color w:val="000000"/>
          <w:spacing w:val="-3"/>
          <w:sz w:val="20"/>
        </w:rPr>
        <w:t xml:space="preserve"> invites </w:t>
      </w:r>
      <w:r w:rsidRPr="001E27C6">
        <w:rPr>
          <w:rFonts w:ascii="Times New Roman" w:eastAsia="Arial Unicode MS" w:hAnsi="Times New Roman" w:cs="Times New Roman"/>
          <w:b/>
          <w:bCs/>
          <w:color w:val="000000"/>
          <w:spacing w:val="-3"/>
          <w:sz w:val="20"/>
        </w:rPr>
        <w:t>only electronic bids</w:t>
      </w:r>
      <w:r w:rsidRPr="001E27C6">
        <w:rPr>
          <w:rFonts w:ascii="Times New Roman" w:eastAsia="Arial Unicode MS" w:hAnsi="Times New Roman" w:cs="Times New Roman"/>
          <w:color w:val="000000"/>
          <w:spacing w:val="-3"/>
          <w:sz w:val="20"/>
        </w:rPr>
        <w:t xml:space="preserve"> from eligible bidders </w:t>
      </w:r>
      <w:r w:rsidR="00887368">
        <w:rPr>
          <w:rFonts w:ascii="Times New Roman" w:hAnsi="Times New Roman" w:cs="Times New Roman"/>
          <w:sz w:val="20"/>
        </w:rPr>
        <w:t>for the construction of following contract</w:t>
      </w:r>
      <w:r w:rsidR="00864133">
        <w:rPr>
          <w:rFonts w:ascii="Times New Roman" w:hAnsi="Times New Roman" w:cs="Times New Roman"/>
          <w:sz w:val="20"/>
        </w:rPr>
        <w:t xml:space="preserve"> </w:t>
      </w:r>
      <w:r w:rsidR="001E27C6">
        <w:rPr>
          <w:rFonts w:ascii="Times New Roman" w:hAnsi="Times New Roman" w:cs="Times New Roman"/>
          <w:sz w:val="20"/>
        </w:rPr>
        <w:t xml:space="preserve">mentioned in the table </w:t>
      </w:r>
      <w:proofErr w:type="gramStart"/>
      <w:r w:rsidR="001E27C6">
        <w:rPr>
          <w:rFonts w:ascii="Times New Roman" w:hAnsi="Times New Roman" w:cs="Times New Roman"/>
          <w:sz w:val="20"/>
        </w:rPr>
        <w:t>below</w:t>
      </w:r>
      <w:r w:rsidR="0063641C">
        <w:rPr>
          <w:rFonts w:ascii="Times New Roman" w:hAnsi="Times New Roman" w:cs="Times New Roman"/>
          <w:sz w:val="20"/>
        </w:rPr>
        <w:t xml:space="preserve"> </w:t>
      </w:r>
      <w:r w:rsidR="001E27C6">
        <w:rPr>
          <w:rFonts w:ascii="Times New Roman" w:hAnsi="Times New Roman" w:cs="Times New Roman"/>
          <w:sz w:val="20"/>
        </w:rPr>
        <w:t>:</w:t>
      </w:r>
      <w:proofErr w:type="gramEnd"/>
      <w:r w:rsidR="001E27C6">
        <w:rPr>
          <w:rFonts w:ascii="Times New Roman" w:hAnsi="Times New Roman" w:cs="Times New Roman"/>
          <w:sz w:val="20"/>
        </w:rPr>
        <w:t>-</w:t>
      </w:r>
    </w:p>
    <w:tbl>
      <w:tblPr>
        <w:tblW w:w="10626"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890"/>
        <w:gridCol w:w="1890"/>
        <w:gridCol w:w="1980"/>
        <w:gridCol w:w="630"/>
        <w:gridCol w:w="990"/>
        <w:gridCol w:w="2700"/>
      </w:tblGrid>
      <w:tr w:rsidR="007934CF" w:rsidRPr="00475924" w:rsidTr="008F69CE">
        <w:trPr>
          <w:trHeight w:val="278"/>
        </w:trPr>
        <w:tc>
          <w:tcPr>
            <w:tcW w:w="546" w:type="dxa"/>
            <w:tcBorders>
              <w:top w:val="single" w:sz="4" w:space="0" w:color="auto"/>
              <w:left w:val="single" w:sz="4" w:space="0" w:color="auto"/>
              <w:bottom w:val="single" w:sz="4" w:space="0" w:color="auto"/>
              <w:right w:val="single" w:sz="4" w:space="0" w:color="auto"/>
            </w:tcBorders>
            <w:vAlign w:val="center"/>
            <w:hideMark/>
          </w:tcPr>
          <w:p w:rsidR="00395242" w:rsidRPr="003A2A0F" w:rsidRDefault="00395242" w:rsidP="002E05D1">
            <w:pPr>
              <w:tabs>
                <w:tab w:val="num" w:pos="567"/>
              </w:tabs>
              <w:spacing w:after="0"/>
              <w:contextualSpacing/>
              <w:jc w:val="center"/>
              <w:rPr>
                <w:rFonts w:cs="Times New Roman"/>
                <w:b/>
                <w:bCs/>
                <w:sz w:val="20"/>
              </w:rPr>
            </w:pPr>
            <w:proofErr w:type="gramStart"/>
            <w:r w:rsidRPr="003A2A0F">
              <w:rPr>
                <w:rFonts w:cs="Times New Roman"/>
                <w:b/>
                <w:bCs/>
                <w:sz w:val="20"/>
              </w:rPr>
              <w:t>S.N</w:t>
            </w:r>
            <w:proofErr w:type="gramEnd"/>
          </w:p>
        </w:tc>
        <w:tc>
          <w:tcPr>
            <w:tcW w:w="1890" w:type="dxa"/>
            <w:tcBorders>
              <w:top w:val="single" w:sz="4" w:space="0" w:color="auto"/>
              <w:left w:val="single" w:sz="4" w:space="0" w:color="auto"/>
              <w:bottom w:val="single" w:sz="4" w:space="0" w:color="auto"/>
              <w:right w:val="single" w:sz="4" w:space="0" w:color="auto"/>
            </w:tcBorders>
            <w:vAlign w:val="center"/>
            <w:hideMark/>
          </w:tcPr>
          <w:p w:rsidR="00395242" w:rsidRPr="003A2A0F" w:rsidRDefault="00395242" w:rsidP="002E05D1">
            <w:pPr>
              <w:tabs>
                <w:tab w:val="num" w:pos="567"/>
              </w:tabs>
              <w:spacing w:after="0"/>
              <w:contextualSpacing/>
              <w:jc w:val="center"/>
              <w:rPr>
                <w:rFonts w:cs="Times New Roman"/>
                <w:b/>
                <w:bCs/>
                <w:sz w:val="20"/>
              </w:rPr>
            </w:pPr>
            <w:r w:rsidRPr="003A2A0F">
              <w:rPr>
                <w:rFonts w:cs="Times New Roman"/>
                <w:b/>
                <w:bCs/>
                <w:sz w:val="20"/>
              </w:rPr>
              <w:t>Name of Works</w:t>
            </w:r>
          </w:p>
        </w:tc>
        <w:tc>
          <w:tcPr>
            <w:tcW w:w="1890" w:type="dxa"/>
            <w:tcBorders>
              <w:top w:val="single" w:sz="4" w:space="0" w:color="auto"/>
              <w:left w:val="single" w:sz="4" w:space="0" w:color="auto"/>
              <w:bottom w:val="single" w:sz="4" w:space="0" w:color="auto"/>
              <w:right w:val="single" w:sz="4" w:space="0" w:color="auto"/>
            </w:tcBorders>
            <w:vAlign w:val="center"/>
            <w:hideMark/>
          </w:tcPr>
          <w:p w:rsidR="00395242" w:rsidRPr="003A2A0F" w:rsidRDefault="00395242" w:rsidP="002E05D1">
            <w:pPr>
              <w:tabs>
                <w:tab w:val="num" w:pos="567"/>
              </w:tabs>
              <w:spacing w:after="0"/>
              <w:contextualSpacing/>
              <w:jc w:val="center"/>
              <w:rPr>
                <w:rFonts w:cs="Times New Roman"/>
                <w:b/>
                <w:bCs/>
                <w:sz w:val="20"/>
              </w:rPr>
            </w:pPr>
            <w:r w:rsidRPr="003A2A0F">
              <w:rPr>
                <w:rFonts w:cs="Times New Roman"/>
                <w:b/>
                <w:bCs/>
                <w:sz w:val="20"/>
              </w:rPr>
              <w:t>Contract ID</w:t>
            </w:r>
          </w:p>
        </w:tc>
        <w:tc>
          <w:tcPr>
            <w:tcW w:w="1980" w:type="dxa"/>
            <w:tcBorders>
              <w:top w:val="single" w:sz="4" w:space="0" w:color="auto"/>
              <w:left w:val="single" w:sz="4" w:space="0" w:color="auto"/>
              <w:bottom w:val="single" w:sz="4" w:space="0" w:color="auto"/>
              <w:right w:val="single" w:sz="4" w:space="0" w:color="auto"/>
            </w:tcBorders>
            <w:vAlign w:val="center"/>
            <w:hideMark/>
          </w:tcPr>
          <w:p w:rsidR="00395242" w:rsidRPr="003A2A0F" w:rsidRDefault="00395242" w:rsidP="002E05D1">
            <w:pPr>
              <w:tabs>
                <w:tab w:val="num" w:pos="567"/>
              </w:tabs>
              <w:spacing w:after="0"/>
              <w:contextualSpacing/>
              <w:jc w:val="center"/>
              <w:rPr>
                <w:rFonts w:cs="Times New Roman"/>
                <w:b/>
                <w:bCs/>
                <w:sz w:val="20"/>
              </w:rPr>
            </w:pPr>
            <w:r w:rsidRPr="003A2A0F">
              <w:rPr>
                <w:rFonts w:cs="Times New Roman"/>
                <w:b/>
                <w:bCs/>
                <w:sz w:val="20"/>
              </w:rPr>
              <w:t>Average Annual Construction Turnover</w:t>
            </w:r>
          </w:p>
        </w:tc>
        <w:tc>
          <w:tcPr>
            <w:tcW w:w="630" w:type="dxa"/>
            <w:tcBorders>
              <w:top w:val="single" w:sz="4" w:space="0" w:color="auto"/>
              <w:left w:val="single" w:sz="4" w:space="0" w:color="auto"/>
              <w:bottom w:val="single" w:sz="4" w:space="0" w:color="auto"/>
              <w:right w:val="single" w:sz="4" w:space="0" w:color="auto"/>
            </w:tcBorders>
          </w:tcPr>
          <w:p w:rsidR="00395242" w:rsidRPr="003A2A0F" w:rsidRDefault="00395242" w:rsidP="003A2A0F">
            <w:pPr>
              <w:tabs>
                <w:tab w:val="num" w:pos="567"/>
              </w:tabs>
              <w:spacing w:after="0"/>
              <w:contextualSpacing/>
              <w:jc w:val="center"/>
              <w:rPr>
                <w:rFonts w:cs="Times New Roman"/>
                <w:b/>
                <w:bCs/>
                <w:sz w:val="20"/>
              </w:rPr>
            </w:pPr>
            <w:r w:rsidRPr="00395242">
              <w:rPr>
                <w:rFonts w:cs="Times New Roman"/>
                <w:b/>
                <w:bCs/>
                <w:sz w:val="20"/>
              </w:rPr>
              <w:t xml:space="preserve">Bid </w:t>
            </w:r>
            <w:proofErr w:type="spellStart"/>
            <w:r w:rsidRPr="00395242">
              <w:rPr>
                <w:rFonts w:cs="Times New Roman"/>
                <w:b/>
                <w:bCs/>
                <w:sz w:val="20"/>
              </w:rPr>
              <w:t>Doc.Fees</w:t>
            </w:r>
            <w:proofErr w:type="spellEnd"/>
          </w:p>
        </w:tc>
        <w:tc>
          <w:tcPr>
            <w:tcW w:w="990" w:type="dxa"/>
            <w:tcBorders>
              <w:top w:val="single" w:sz="4" w:space="0" w:color="auto"/>
              <w:left w:val="single" w:sz="4" w:space="0" w:color="auto"/>
              <w:bottom w:val="single" w:sz="4" w:space="0" w:color="auto"/>
              <w:right w:val="single" w:sz="4" w:space="0" w:color="auto"/>
            </w:tcBorders>
          </w:tcPr>
          <w:p w:rsidR="00395242" w:rsidRPr="003A2A0F" w:rsidRDefault="00395242" w:rsidP="003A2A0F">
            <w:pPr>
              <w:tabs>
                <w:tab w:val="num" w:pos="567"/>
              </w:tabs>
              <w:spacing w:after="0"/>
              <w:contextualSpacing/>
              <w:jc w:val="center"/>
              <w:rPr>
                <w:rFonts w:cs="Times New Roman"/>
                <w:b/>
                <w:bCs/>
                <w:sz w:val="20"/>
              </w:rPr>
            </w:pPr>
            <w:r w:rsidRPr="00395242">
              <w:rPr>
                <w:rFonts w:cs="Times New Roman"/>
                <w:b/>
                <w:bCs/>
                <w:sz w:val="20"/>
              </w:rPr>
              <w:t xml:space="preserve">Bid Security </w:t>
            </w:r>
            <w:proofErr w:type="spellStart"/>
            <w:r w:rsidRPr="00395242">
              <w:rPr>
                <w:rFonts w:cs="Times New Roman"/>
                <w:b/>
                <w:bCs/>
                <w:sz w:val="20"/>
              </w:rPr>
              <w:t>Amt.NRs</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rsidR="00395242" w:rsidRPr="003A2A0F" w:rsidRDefault="00395242" w:rsidP="003A2A0F">
            <w:pPr>
              <w:tabs>
                <w:tab w:val="num" w:pos="567"/>
              </w:tabs>
              <w:spacing w:after="0"/>
              <w:contextualSpacing/>
              <w:jc w:val="center"/>
              <w:rPr>
                <w:rFonts w:cs="Times New Roman"/>
                <w:b/>
                <w:bCs/>
                <w:sz w:val="20"/>
              </w:rPr>
            </w:pPr>
            <w:r w:rsidRPr="003A2A0F">
              <w:rPr>
                <w:rFonts w:cs="Times New Roman"/>
                <w:b/>
                <w:bCs/>
                <w:sz w:val="20"/>
              </w:rPr>
              <w:t>Specific construction experience</w:t>
            </w:r>
          </w:p>
        </w:tc>
      </w:tr>
      <w:tr w:rsidR="000B2CAA" w:rsidRPr="00475924" w:rsidTr="00A22133">
        <w:trPr>
          <w:cantSplit/>
          <w:trHeight w:val="1134"/>
        </w:trPr>
        <w:tc>
          <w:tcPr>
            <w:tcW w:w="546" w:type="dxa"/>
            <w:tcBorders>
              <w:top w:val="single" w:sz="4" w:space="0" w:color="auto"/>
              <w:left w:val="single" w:sz="4" w:space="0" w:color="auto"/>
              <w:bottom w:val="single" w:sz="4" w:space="0" w:color="auto"/>
              <w:right w:val="single" w:sz="4" w:space="0" w:color="auto"/>
            </w:tcBorders>
            <w:vAlign w:val="center"/>
            <w:hideMark/>
          </w:tcPr>
          <w:p w:rsidR="000B2CAA" w:rsidRPr="00475924" w:rsidRDefault="000B2CAA" w:rsidP="002E05D1">
            <w:pPr>
              <w:tabs>
                <w:tab w:val="num" w:pos="567"/>
              </w:tabs>
              <w:spacing w:after="0"/>
              <w:contextualSpacing/>
              <w:jc w:val="center"/>
              <w:rPr>
                <w:rFonts w:cs="Times New Roman"/>
                <w:b/>
                <w:bCs/>
                <w:sz w:val="20"/>
              </w:rPr>
            </w:pPr>
            <w:r w:rsidRPr="00475924">
              <w:rPr>
                <w:rFonts w:cs="Times New Roman"/>
                <w:b/>
                <w:bCs/>
                <w:sz w:val="20"/>
              </w:rPr>
              <w:t>1.</w:t>
            </w:r>
          </w:p>
        </w:tc>
        <w:tc>
          <w:tcPr>
            <w:tcW w:w="1890" w:type="dxa"/>
            <w:tcBorders>
              <w:top w:val="single" w:sz="4" w:space="0" w:color="auto"/>
              <w:left w:val="single" w:sz="4" w:space="0" w:color="auto"/>
              <w:bottom w:val="single" w:sz="4" w:space="0" w:color="auto"/>
              <w:right w:val="single" w:sz="4" w:space="0" w:color="auto"/>
            </w:tcBorders>
            <w:vAlign w:val="center"/>
            <w:hideMark/>
          </w:tcPr>
          <w:p w:rsidR="000B2CAA" w:rsidRPr="00475924" w:rsidRDefault="0063641C" w:rsidP="0063641C">
            <w:pPr>
              <w:spacing w:after="0"/>
              <w:rPr>
                <w:rFonts w:cs="Times New Roman"/>
                <w:sz w:val="20"/>
              </w:rPr>
            </w:pPr>
            <w:r>
              <w:rPr>
                <w:rFonts w:cs="Times New Roman"/>
                <w:sz w:val="20"/>
              </w:rPr>
              <w:t xml:space="preserve">Upgrading of </w:t>
            </w:r>
            <w:proofErr w:type="spellStart"/>
            <w:r>
              <w:rPr>
                <w:rFonts w:cs="Times New Roman"/>
                <w:sz w:val="20"/>
              </w:rPr>
              <w:t>Mainapokhar</w:t>
            </w:r>
            <w:proofErr w:type="spellEnd"/>
            <w:r>
              <w:rPr>
                <w:rFonts w:cs="Times New Roman"/>
                <w:sz w:val="20"/>
              </w:rPr>
              <w:t xml:space="preserve"> chowk-Sharada campus to </w:t>
            </w:r>
            <w:proofErr w:type="spellStart"/>
            <w:r>
              <w:rPr>
                <w:rFonts w:cs="Times New Roman"/>
                <w:sz w:val="20"/>
              </w:rPr>
              <w:t>Futaha</w:t>
            </w:r>
            <w:proofErr w:type="spellEnd"/>
            <w:r>
              <w:rPr>
                <w:rFonts w:cs="Times New Roman"/>
                <w:sz w:val="20"/>
              </w:rPr>
              <w:t xml:space="preserve"> </w:t>
            </w:r>
            <w:proofErr w:type="spellStart"/>
            <w:r>
              <w:rPr>
                <w:rFonts w:cs="Times New Roman"/>
                <w:sz w:val="20"/>
              </w:rPr>
              <w:t>Bhansar</w:t>
            </w:r>
            <w:proofErr w:type="spellEnd"/>
            <w:r>
              <w:rPr>
                <w:rFonts w:cs="Times New Roman"/>
                <w:sz w:val="20"/>
              </w:rPr>
              <w:t xml:space="preserve"> Border Road, </w:t>
            </w:r>
            <w:proofErr w:type="spellStart"/>
            <w:r>
              <w:rPr>
                <w:rFonts w:cs="Times New Roman"/>
                <w:sz w:val="20"/>
              </w:rPr>
              <w:t>Bardiya</w:t>
            </w:r>
            <w:proofErr w:type="spellEnd"/>
            <w:r>
              <w:rPr>
                <w:rFonts w:cs="Times New Roman"/>
                <w:sz w:val="20"/>
              </w:rPr>
              <w:t>,</w:t>
            </w:r>
          </w:p>
        </w:tc>
        <w:tc>
          <w:tcPr>
            <w:tcW w:w="1890" w:type="dxa"/>
            <w:tcBorders>
              <w:top w:val="single" w:sz="4" w:space="0" w:color="auto"/>
              <w:left w:val="single" w:sz="4" w:space="0" w:color="auto"/>
              <w:bottom w:val="single" w:sz="4" w:space="0" w:color="auto"/>
              <w:right w:val="single" w:sz="4" w:space="0" w:color="auto"/>
            </w:tcBorders>
            <w:vAlign w:val="center"/>
            <w:hideMark/>
          </w:tcPr>
          <w:p w:rsidR="000B2CAA" w:rsidRPr="00F10D25" w:rsidRDefault="000B2CAA" w:rsidP="00F17E76">
            <w:pPr>
              <w:tabs>
                <w:tab w:val="left" w:pos="630"/>
              </w:tabs>
              <w:spacing w:after="0" w:line="256" w:lineRule="auto"/>
              <w:ind w:left="270" w:hanging="270"/>
              <w:jc w:val="center"/>
              <w:rPr>
                <w:rFonts w:ascii="Times New Roman" w:hAnsi="Times New Roman" w:cs="Times New Roman"/>
                <w:sz w:val="18"/>
                <w:szCs w:val="18"/>
              </w:rPr>
            </w:pPr>
            <w:r w:rsidRPr="00F10D25">
              <w:rPr>
                <w:rFonts w:ascii="Times New Roman" w:hAnsi="Times New Roman" w:cs="Times New Roman"/>
                <w:sz w:val="18"/>
                <w:szCs w:val="18"/>
              </w:rPr>
              <w:t>RIDO/</w:t>
            </w:r>
            <w:r w:rsidR="003D3AE3">
              <w:rPr>
                <w:rFonts w:ascii="Times New Roman" w:hAnsi="Times New Roman" w:cs="Times New Roman"/>
                <w:sz w:val="18"/>
                <w:szCs w:val="18"/>
              </w:rPr>
              <w:t>BAR</w:t>
            </w:r>
            <w:r w:rsidR="0063641C">
              <w:rPr>
                <w:rFonts w:ascii="Times New Roman" w:hAnsi="Times New Roman" w:cs="Times New Roman"/>
                <w:sz w:val="18"/>
                <w:szCs w:val="18"/>
              </w:rPr>
              <w:t>DIYA</w:t>
            </w:r>
            <w:r w:rsidR="00F10D25" w:rsidRPr="00F10D25">
              <w:rPr>
                <w:rFonts w:ascii="Times New Roman" w:hAnsi="Times New Roman" w:cs="Times New Roman"/>
                <w:sz w:val="18"/>
                <w:szCs w:val="18"/>
              </w:rPr>
              <w:t>/W/NCB/</w:t>
            </w:r>
            <w:r w:rsidR="0063641C">
              <w:rPr>
                <w:rFonts w:ascii="Times New Roman" w:hAnsi="Times New Roman" w:cs="Times New Roman"/>
                <w:sz w:val="18"/>
                <w:szCs w:val="18"/>
              </w:rPr>
              <w:t>ROAD</w:t>
            </w:r>
            <w:r w:rsidR="00F10D25" w:rsidRPr="00F10D25">
              <w:rPr>
                <w:rFonts w:ascii="Times New Roman" w:hAnsi="Times New Roman" w:cs="Times New Roman"/>
                <w:sz w:val="18"/>
                <w:szCs w:val="18"/>
              </w:rPr>
              <w:t>/</w:t>
            </w:r>
            <w:r w:rsidR="0063641C">
              <w:rPr>
                <w:rFonts w:ascii="Times New Roman" w:hAnsi="Times New Roman" w:cs="Times New Roman"/>
                <w:sz w:val="18"/>
                <w:szCs w:val="18"/>
              </w:rPr>
              <w:t>39</w:t>
            </w:r>
            <w:r w:rsidR="00F10D25" w:rsidRPr="00F10D25">
              <w:rPr>
                <w:rFonts w:ascii="Times New Roman" w:hAnsi="Times New Roman" w:cs="Times New Roman"/>
                <w:sz w:val="18"/>
                <w:szCs w:val="18"/>
              </w:rPr>
              <w:t>/07</w:t>
            </w:r>
            <w:r w:rsidR="003D3AE3">
              <w:rPr>
                <w:rFonts w:ascii="Times New Roman" w:hAnsi="Times New Roman" w:cs="Times New Roman"/>
                <w:sz w:val="18"/>
                <w:szCs w:val="18"/>
              </w:rPr>
              <w:t>9</w:t>
            </w:r>
            <w:r w:rsidRPr="00F10D25">
              <w:rPr>
                <w:rFonts w:ascii="Times New Roman" w:hAnsi="Times New Roman" w:cs="Times New Roman"/>
                <w:sz w:val="18"/>
                <w:szCs w:val="18"/>
              </w:rPr>
              <w:t>-</w:t>
            </w:r>
            <w:r w:rsidR="003D3AE3">
              <w:rPr>
                <w:rFonts w:ascii="Times New Roman" w:hAnsi="Times New Roman" w:cs="Times New Roman"/>
                <w:sz w:val="18"/>
                <w:szCs w:val="18"/>
              </w:rPr>
              <w:t>80</w:t>
            </w:r>
            <w:r w:rsidR="009D26FC">
              <w:rPr>
                <w:rFonts w:ascii="Times New Roman" w:hAnsi="Times New Roman" w:cs="Times New Roman"/>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rsidR="000B2CAA" w:rsidRPr="00475924" w:rsidRDefault="000B2CAA" w:rsidP="00F17E76">
            <w:pPr>
              <w:tabs>
                <w:tab w:val="num" w:pos="567"/>
              </w:tabs>
              <w:spacing w:after="0"/>
              <w:contextualSpacing/>
              <w:jc w:val="center"/>
              <w:rPr>
                <w:rFonts w:cs="Times New Roman"/>
                <w:sz w:val="20"/>
              </w:rPr>
            </w:pPr>
            <w:r w:rsidRPr="00475924">
              <w:rPr>
                <w:rFonts w:cs="Times New Roman"/>
                <w:sz w:val="20"/>
              </w:rPr>
              <w:t xml:space="preserve">Average annual Construction turnover best three years with in last 10 years. </w:t>
            </w:r>
            <w:r w:rsidRPr="00F10D25">
              <w:rPr>
                <w:rFonts w:cs="Times New Roman"/>
                <w:sz w:val="20"/>
                <w:highlight w:val="yellow"/>
              </w:rPr>
              <w:t>(Need NRs</w:t>
            </w:r>
            <w:r w:rsidR="00F10D25" w:rsidRPr="00F10D25">
              <w:rPr>
                <w:rFonts w:cs="Times New Roman"/>
                <w:sz w:val="20"/>
                <w:highlight w:val="yellow"/>
              </w:rPr>
              <w:t xml:space="preserve"> </w:t>
            </w:r>
            <w:r w:rsidR="0063641C">
              <w:rPr>
                <w:rFonts w:cs="Times New Roman"/>
                <w:sz w:val="20"/>
                <w:highlight w:val="yellow"/>
              </w:rPr>
              <w:t>4</w:t>
            </w:r>
            <w:r w:rsidR="00F10D25" w:rsidRPr="00F10D25">
              <w:rPr>
                <w:rFonts w:cs="Times New Roman"/>
                <w:sz w:val="20"/>
                <w:highlight w:val="yellow"/>
              </w:rPr>
              <w:t>,</w:t>
            </w:r>
            <w:r w:rsidR="0063641C">
              <w:rPr>
                <w:rFonts w:cs="Times New Roman"/>
                <w:sz w:val="20"/>
                <w:highlight w:val="yellow"/>
              </w:rPr>
              <w:t>90,2</w:t>
            </w:r>
            <w:r w:rsidR="00F10D25" w:rsidRPr="00F10D25">
              <w:rPr>
                <w:rFonts w:cs="Times New Roman"/>
                <w:sz w:val="20"/>
                <w:highlight w:val="yellow"/>
              </w:rPr>
              <w:t>0,000.00</w:t>
            </w:r>
            <w:r w:rsidRPr="00F10D25">
              <w:rPr>
                <w:rFonts w:cs="Times New Roman"/>
                <w:sz w:val="20"/>
                <w:highlight w:val="yellow"/>
              </w:rPr>
              <w:t>)</w:t>
            </w:r>
          </w:p>
        </w:tc>
        <w:tc>
          <w:tcPr>
            <w:tcW w:w="630" w:type="dxa"/>
            <w:tcBorders>
              <w:top w:val="single" w:sz="4" w:space="0" w:color="auto"/>
              <w:left w:val="single" w:sz="4" w:space="0" w:color="auto"/>
              <w:bottom w:val="single" w:sz="4" w:space="0" w:color="auto"/>
              <w:right w:val="single" w:sz="4" w:space="0" w:color="auto"/>
            </w:tcBorders>
            <w:textDirection w:val="tbRl"/>
            <w:vAlign w:val="center"/>
          </w:tcPr>
          <w:p w:rsidR="000B2CAA" w:rsidRPr="00F10D25" w:rsidRDefault="000B2CAA" w:rsidP="00A22133">
            <w:pPr>
              <w:tabs>
                <w:tab w:val="num" w:pos="567"/>
              </w:tabs>
              <w:spacing w:after="0"/>
              <w:contextualSpacing/>
              <w:jc w:val="center"/>
              <w:rPr>
                <w:rFonts w:ascii="Times New Roman" w:hAnsi="Times New Roman" w:cs="Times New Roman"/>
                <w:sz w:val="20"/>
              </w:rPr>
            </w:pPr>
            <w:r w:rsidRPr="00F10D25">
              <w:rPr>
                <w:rFonts w:ascii="Times New Roman" w:hAnsi="Times New Roman" w:cs="Times New Roman"/>
                <w:sz w:val="20"/>
              </w:rPr>
              <w:t>NRs. 5000.00</w:t>
            </w:r>
          </w:p>
        </w:tc>
        <w:tc>
          <w:tcPr>
            <w:tcW w:w="990" w:type="dxa"/>
            <w:tcBorders>
              <w:top w:val="single" w:sz="4" w:space="0" w:color="auto"/>
              <w:left w:val="single" w:sz="4" w:space="0" w:color="auto"/>
              <w:bottom w:val="single" w:sz="4" w:space="0" w:color="auto"/>
              <w:right w:val="single" w:sz="4" w:space="0" w:color="auto"/>
            </w:tcBorders>
            <w:textDirection w:val="tbRl"/>
            <w:vAlign w:val="center"/>
          </w:tcPr>
          <w:p w:rsidR="000B2CAA" w:rsidRPr="00A22133" w:rsidRDefault="0063641C" w:rsidP="00D95F00">
            <w:pPr>
              <w:tabs>
                <w:tab w:val="num" w:pos="567"/>
              </w:tabs>
              <w:spacing w:after="0"/>
              <w:contextualSpacing/>
              <w:jc w:val="center"/>
              <w:rPr>
                <w:rFonts w:ascii="Times New Roman" w:hAnsi="Times New Roman" w:cs="Times New Roman"/>
                <w:b/>
                <w:bCs/>
                <w:sz w:val="20"/>
              </w:rPr>
            </w:pPr>
            <w:r>
              <w:rPr>
                <w:rFonts w:cs="Times New Roman"/>
                <w:szCs w:val="22"/>
                <w:highlight w:val="yellow"/>
              </w:rPr>
              <w:t>9,25</w:t>
            </w:r>
            <w:r w:rsidR="00F10D25" w:rsidRPr="00CA7794">
              <w:rPr>
                <w:rFonts w:cs="Times New Roman"/>
                <w:szCs w:val="22"/>
                <w:highlight w:val="yellow"/>
              </w:rPr>
              <w:t>,000.00</w:t>
            </w:r>
          </w:p>
        </w:tc>
        <w:tc>
          <w:tcPr>
            <w:tcW w:w="2700" w:type="dxa"/>
            <w:tcBorders>
              <w:top w:val="single" w:sz="4" w:space="0" w:color="auto"/>
              <w:left w:val="single" w:sz="4" w:space="0" w:color="auto"/>
              <w:bottom w:val="single" w:sz="4" w:space="0" w:color="auto"/>
              <w:right w:val="single" w:sz="4" w:space="0" w:color="auto"/>
            </w:tcBorders>
            <w:vAlign w:val="center"/>
          </w:tcPr>
          <w:p w:rsidR="000B2CAA" w:rsidRPr="00BB1B6A" w:rsidRDefault="009C1D7F" w:rsidP="009D26FC">
            <w:pPr>
              <w:tabs>
                <w:tab w:val="num" w:pos="567"/>
              </w:tabs>
              <w:spacing w:after="0"/>
              <w:contextualSpacing/>
              <w:jc w:val="both"/>
              <w:rPr>
                <w:rFonts w:cs="Times New Roman"/>
                <w:sz w:val="20"/>
              </w:rPr>
            </w:pPr>
            <w:proofErr w:type="spellStart"/>
            <w:r>
              <w:rPr>
                <w:rFonts w:cs="Times New Roman"/>
                <w:sz w:val="20"/>
              </w:rPr>
              <w:t>Atleast</w:t>
            </w:r>
            <w:proofErr w:type="spellEnd"/>
            <w:r w:rsidR="000B2CAA">
              <w:rPr>
                <w:rFonts w:cs="Times New Roman"/>
                <w:sz w:val="20"/>
              </w:rPr>
              <w:t xml:space="preserve"> </w:t>
            </w:r>
            <w:r w:rsidR="003D3AE3">
              <w:rPr>
                <w:rFonts w:cs="Times New Roman"/>
                <w:sz w:val="20"/>
                <w:highlight w:val="yellow"/>
              </w:rPr>
              <w:t>1</w:t>
            </w:r>
            <w:r w:rsidR="001A297D">
              <w:rPr>
                <w:rFonts w:cstheme="minorBidi" w:hint="cs"/>
                <w:sz w:val="20"/>
                <w:highlight w:val="yellow"/>
                <w:cs/>
              </w:rPr>
              <w:t>.</w:t>
            </w:r>
            <w:r w:rsidR="00FC698E">
              <w:rPr>
                <w:rFonts w:cs="Times New Roman"/>
                <w:sz w:val="20"/>
                <w:highlight w:val="yellow"/>
              </w:rPr>
              <w:t>0</w:t>
            </w:r>
            <w:r w:rsidR="000B2CAA" w:rsidRPr="00952DAA">
              <w:rPr>
                <w:rFonts w:cs="Times New Roman"/>
                <w:sz w:val="20"/>
                <w:highlight w:val="yellow"/>
              </w:rPr>
              <w:t>(</w:t>
            </w:r>
            <w:r w:rsidR="003D3AE3">
              <w:rPr>
                <w:rFonts w:cs="Times New Roman"/>
                <w:sz w:val="20"/>
                <w:highlight w:val="yellow"/>
              </w:rPr>
              <w:t>One</w:t>
            </w:r>
            <w:r w:rsidR="000B2CAA" w:rsidRPr="00952DAA">
              <w:rPr>
                <w:rFonts w:cs="Times New Roman"/>
                <w:sz w:val="20"/>
                <w:highlight w:val="yellow"/>
              </w:rPr>
              <w:t>)</w:t>
            </w:r>
            <w:r w:rsidR="000B2CAA" w:rsidRPr="00475924">
              <w:rPr>
                <w:rFonts w:cs="Times New Roman"/>
                <w:sz w:val="20"/>
              </w:rPr>
              <w:t xml:space="preserve"> no</w:t>
            </w:r>
            <w:r w:rsidR="000B2CAA">
              <w:rPr>
                <w:rFonts w:cs="Times New Roman"/>
                <w:sz w:val="20"/>
              </w:rPr>
              <w:t>.</w:t>
            </w:r>
            <w:r w:rsidR="000B2CAA" w:rsidRPr="00475924">
              <w:rPr>
                <w:rFonts w:cs="Times New Roman"/>
                <w:sz w:val="20"/>
              </w:rPr>
              <w:t xml:space="preserve"> of </w:t>
            </w:r>
            <w:r w:rsidR="0063641C">
              <w:rPr>
                <w:rFonts w:cs="Times New Roman"/>
                <w:sz w:val="20"/>
              </w:rPr>
              <w:t>Asphalt concrete pavement Road</w:t>
            </w:r>
            <w:r w:rsidR="000B2CAA" w:rsidRPr="00475924">
              <w:rPr>
                <w:rFonts w:cs="Times New Roman"/>
                <w:sz w:val="20"/>
              </w:rPr>
              <w:t xml:space="preserve"> </w:t>
            </w:r>
            <w:proofErr w:type="gramStart"/>
            <w:r w:rsidR="000B2CAA" w:rsidRPr="00475924">
              <w:rPr>
                <w:rFonts w:cs="Times New Roman"/>
                <w:sz w:val="20"/>
              </w:rPr>
              <w:t>contract</w:t>
            </w:r>
            <w:r w:rsidR="000B2CAA">
              <w:rPr>
                <w:rFonts w:cs="Times New Roman"/>
                <w:sz w:val="20"/>
              </w:rPr>
              <w:t xml:space="preserve"> </w:t>
            </w:r>
            <w:r w:rsidR="000B2CAA" w:rsidRPr="00475924">
              <w:rPr>
                <w:rFonts w:cs="Times New Roman"/>
                <w:sz w:val="20"/>
              </w:rPr>
              <w:t xml:space="preserve"> within</w:t>
            </w:r>
            <w:proofErr w:type="gramEnd"/>
            <w:r w:rsidR="000B2CAA" w:rsidRPr="00475924">
              <w:rPr>
                <w:rFonts w:cs="Times New Roman"/>
                <w:sz w:val="20"/>
              </w:rPr>
              <w:t xml:space="preserve"> last 10 years  with the value of at</w:t>
            </w:r>
            <w:r w:rsidR="000B2CAA">
              <w:rPr>
                <w:rFonts w:cs="Times New Roman"/>
                <w:sz w:val="20"/>
              </w:rPr>
              <w:t xml:space="preserve"> </w:t>
            </w:r>
            <w:r w:rsidR="000B2CAA" w:rsidRPr="00475924">
              <w:rPr>
                <w:rFonts w:cs="Times New Roman"/>
                <w:sz w:val="20"/>
              </w:rPr>
              <w:t>least NRs</w:t>
            </w:r>
            <w:r w:rsidR="000B2CAA">
              <w:rPr>
                <w:rFonts w:cs="Times New Roman"/>
                <w:sz w:val="20"/>
              </w:rPr>
              <w:t>.</w:t>
            </w:r>
            <w:r w:rsidR="00F10D25" w:rsidRPr="005A56B6">
              <w:rPr>
                <w:rFonts w:cs="Times New Roman"/>
                <w:sz w:val="20"/>
                <w:highlight w:val="yellow"/>
              </w:rPr>
              <w:t xml:space="preserve"> </w:t>
            </w:r>
            <w:r w:rsidR="0063641C">
              <w:rPr>
                <w:rFonts w:cs="Times New Roman"/>
                <w:sz w:val="20"/>
                <w:highlight w:val="yellow"/>
              </w:rPr>
              <w:t>1</w:t>
            </w:r>
            <w:r w:rsidR="00F10D25" w:rsidRPr="005A56B6">
              <w:rPr>
                <w:rFonts w:cs="Times New Roman"/>
                <w:sz w:val="20"/>
                <w:highlight w:val="yellow"/>
              </w:rPr>
              <w:t>,</w:t>
            </w:r>
            <w:r w:rsidR="0063641C">
              <w:rPr>
                <w:rFonts w:cs="Times New Roman"/>
                <w:sz w:val="20"/>
                <w:highlight w:val="yellow"/>
              </w:rPr>
              <w:t>30,8</w:t>
            </w:r>
            <w:r w:rsidR="000D38CF">
              <w:rPr>
                <w:rFonts w:cs="Times New Roman"/>
                <w:sz w:val="20"/>
                <w:highlight w:val="yellow"/>
              </w:rPr>
              <w:t>0</w:t>
            </w:r>
            <w:r w:rsidR="00F10D25" w:rsidRPr="005A56B6">
              <w:rPr>
                <w:rFonts w:cs="Times New Roman"/>
                <w:sz w:val="20"/>
                <w:highlight w:val="yellow"/>
              </w:rPr>
              <w:t>,</w:t>
            </w:r>
            <w:r w:rsidR="000D38CF">
              <w:rPr>
                <w:rFonts w:cs="Times New Roman"/>
                <w:sz w:val="20"/>
                <w:highlight w:val="yellow"/>
              </w:rPr>
              <w:t>00</w:t>
            </w:r>
            <w:r w:rsidR="00F10D25" w:rsidRPr="005A56B6">
              <w:rPr>
                <w:rFonts w:cs="Times New Roman"/>
                <w:sz w:val="20"/>
                <w:highlight w:val="yellow"/>
              </w:rPr>
              <w:t>0.00</w:t>
            </w:r>
            <w:r w:rsidRPr="00B12D46">
              <w:rPr>
                <w:rFonts w:ascii="Times New Roman" w:eastAsia="Arial Unicode MS" w:hAnsi="Times New Roman" w:cs="Times New Roman"/>
                <w:spacing w:val="-3"/>
                <w:szCs w:val="22"/>
              </w:rPr>
              <w:t xml:space="preserve"> </w:t>
            </w:r>
            <w:r w:rsidR="0069251E">
              <w:rPr>
                <w:rFonts w:ascii="Times New Roman" w:eastAsia="Arial Unicode MS" w:hAnsi="Times New Roman" w:cs="Times New Roman"/>
                <w:spacing w:val="-3"/>
                <w:szCs w:val="22"/>
              </w:rPr>
              <w:t xml:space="preserve">(Thirteen million eighty thousand) </w:t>
            </w:r>
            <w:r w:rsidRPr="00B12D46">
              <w:rPr>
                <w:rFonts w:ascii="Times New Roman" w:eastAsia="Arial Unicode MS" w:hAnsi="Times New Roman" w:cs="Times New Roman"/>
                <w:spacing w:val="-3"/>
                <w:szCs w:val="22"/>
              </w:rPr>
              <w:t>that have been successfully or are substantially completed</w:t>
            </w:r>
            <w:r>
              <w:rPr>
                <w:rFonts w:ascii="Times New Roman" w:eastAsia="Arial Unicode MS" w:hAnsi="Times New Roman" w:cs="Times New Roman"/>
                <w:spacing w:val="-3"/>
                <w:szCs w:val="22"/>
              </w:rPr>
              <w:t xml:space="preserve"> and each partner </w:t>
            </w:r>
            <w:r w:rsidRPr="00B12D46">
              <w:rPr>
                <w:rFonts w:ascii="Times New Roman" w:eastAsia="Arial Unicode MS" w:hAnsi="Times New Roman" w:cs="Times New Roman"/>
                <w:spacing w:val="-3"/>
                <w:szCs w:val="22"/>
              </w:rPr>
              <w:t xml:space="preserve">at least one Contract </w:t>
            </w:r>
            <w:r>
              <w:rPr>
                <w:rFonts w:ascii="Times New Roman" w:eastAsia="Arial Unicode MS" w:hAnsi="Times New Roman" w:cs="Times New Roman"/>
                <w:spacing w:val="-3"/>
                <w:szCs w:val="22"/>
              </w:rPr>
              <w:t xml:space="preserve">of </w:t>
            </w:r>
            <w:r w:rsidRPr="001E2B1E">
              <w:rPr>
                <w:rFonts w:ascii="Times New Roman" w:eastAsia="Arial Unicode MS" w:hAnsi="Times New Roman" w:cs="Times New Roman"/>
                <w:spacing w:val="-3"/>
                <w:szCs w:val="22"/>
                <w:highlight w:val="yellow"/>
              </w:rPr>
              <w:t>Asphalt concrete pavement Road</w:t>
            </w:r>
            <w:r w:rsidRPr="00B12D46">
              <w:rPr>
                <w:rFonts w:ascii="Times New Roman" w:eastAsia="Arial Unicode MS" w:hAnsi="Times New Roman" w:cs="Times New Roman"/>
                <w:spacing w:val="-3"/>
                <w:szCs w:val="22"/>
              </w:rPr>
              <w:t xml:space="preserve"> within the last ten (10) years with a value of at least NRs </w:t>
            </w:r>
            <w:r w:rsidRPr="00BA024A">
              <w:rPr>
                <w:rFonts w:ascii="Times New Roman" w:eastAsia="Arial Unicode MS" w:hAnsi="Times New Roman" w:cs="Times New Roman"/>
                <w:spacing w:val="-3"/>
                <w:szCs w:val="22"/>
                <w:highlight w:val="yellow"/>
              </w:rPr>
              <w:t>32,68,000.00</w:t>
            </w:r>
            <w:r>
              <w:rPr>
                <w:rFonts w:ascii="Times New Roman" w:eastAsia="Arial Unicode MS" w:hAnsi="Times New Roman" w:cs="Times New Roman"/>
                <w:spacing w:val="-3"/>
                <w:szCs w:val="22"/>
                <w:highlight w:val="yellow"/>
              </w:rPr>
              <w:t xml:space="preserve"> (Three million two hundred </w:t>
            </w:r>
            <w:proofErr w:type="gramStart"/>
            <w:r>
              <w:rPr>
                <w:rFonts w:ascii="Times New Roman" w:eastAsia="Arial Unicode MS" w:hAnsi="Times New Roman" w:cs="Times New Roman"/>
                <w:spacing w:val="-3"/>
                <w:szCs w:val="22"/>
                <w:highlight w:val="yellow"/>
              </w:rPr>
              <w:t>sixty eight</w:t>
            </w:r>
            <w:proofErr w:type="gramEnd"/>
            <w:r>
              <w:rPr>
                <w:rFonts w:ascii="Times New Roman" w:eastAsia="Arial Unicode MS" w:hAnsi="Times New Roman" w:cs="Times New Roman"/>
                <w:spacing w:val="-3"/>
                <w:szCs w:val="22"/>
                <w:highlight w:val="yellow"/>
              </w:rPr>
              <w:t xml:space="preserve"> thousand)</w:t>
            </w:r>
            <w:r w:rsidRPr="00B12D46">
              <w:rPr>
                <w:rFonts w:ascii="Times New Roman" w:eastAsia="Arial Unicode MS" w:hAnsi="Times New Roman" w:cs="Times New Roman"/>
                <w:spacing w:val="-3"/>
                <w:szCs w:val="22"/>
              </w:rPr>
              <w:t xml:space="preserve"> that have been successfully or are substantially completed</w:t>
            </w:r>
            <w:r w:rsidR="00D07A11">
              <w:rPr>
                <w:rFonts w:ascii="Times New Roman" w:eastAsia="Arial Unicode MS" w:hAnsi="Times New Roman" w:cs="Times New Roman"/>
                <w:spacing w:val="-3"/>
                <w:szCs w:val="22"/>
              </w:rPr>
              <w:t>.</w:t>
            </w:r>
          </w:p>
        </w:tc>
      </w:tr>
    </w:tbl>
    <w:p w:rsidR="00BF2795" w:rsidRDefault="00BF2795" w:rsidP="00BF2795">
      <w:pPr>
        <w:tabs>
          <w:tab w:val="left" w:pos="-720"/>
          <w:tab w:val="left" w:pos="630"/>
        </w:tabs>
        <w:spacing w:after="0"/>
        <w:ind w:left="-720"/>
        <w:jc w:val="both"/>
        <w:rPr>
          <w:rFonts w:ascii="Times New Roman" w:hAnsi="Times New Roman" w:cs="Times New Roman"/>
          <w:sz w:val="20"/>
        </w:rPr>
      </w:pPr>
      <w:r w:rsidRPr="001322E0">
        <w:rPr>
          <w:rFonts w:ascii="Times New Roman" w:hAnsi="Times New Roman" w:cs="Times New Roman"/>
          <w:b/>
          <w:bCs/>
          <w:sz w:val="20"/>
        </w:rPr>
        <w:t xml:space="preserve">3. </w:t>
      </w:r>
      <w:r w:rsidRPr="001322E0">
        <w:rPr>
          <w:rFonts w:ascii="Times New Roman" w:eastAsia="Arial" w:hAnsi="Times New Roman" w:cs="Times New Roman"/>
          <w:sz w:val="20"/>
        </w:rPr>
        <w:t xml:space="preserve">Addendum (if any), Information on Pre-bid meeting, Letter of Intent, Letter of Acceptance or any other </w:t>
      </w:r>
      <w:bookmarkStart w:id="0" w:name="_GoBack"/>
      <w:bookmarkEnd w:id="0"/>
      <w:r w:rsidRPr="001322E0">
        <w:rPr>
          <w:rFonts w:ascii="Times New Roman" w:eastAsia="Arial" w:hAnsi="Times New Roman" w:cs="Times New Roman"/>
          <w:sz w:val="20"/>
        </w:rPr>
        <w:t>documentation/notification pertaining to this procurement notice and that must be disclosed to the bidders as per prevailing rules and regulations will be uploaded in</w:t>
      </w:r>
      <w:r w:rsidRPr="001322E0">
        <w:rPr>
          <w:rFonts w:ascii="Times New Roman" w:hAnsi="Times New Roman" w:cs="Times New Roman"/>
          <w:sz w:val="20"/>
        </w:rPr>
        <w:t xml:space="preserve"> E-procurement section of PPMO’s web Site </w:t>
      </w:r>
      <w:hyperlink r:id="rId7" w:history="1">
        <w:r w:rsidRPr="001322E0">
          <w:rPr>
            <w:rFonts w:ascii="Times New Roman" w:hAnsi="Times New Roman"/>
            <w:color w:val="0000FF"/>
            <w:sz w:val="20"/>
            <w:u w:val="single"/>
          </w:rPr>
          <w:t>http://www.bolpatra.gov.np/egp</w:t>
        </w:r>
      </w:hyperlink>
      <w:r w:rsidRPr="001322E0">
        <w:rPr>
          <w:rFonts w:ascii="Times New Roman" w:hAnsi="Times New Roman" w:cs="Times New Roman"/>
          <w:sz w:val="20"/>
        </w:rPr>
        <w:t>. and also e-mailed to the bidders. So, the bidders must mention in their bids the correct email addresses which are presently in use. No more publication, after this, will be made in National newspaper, whatsoever.</w:t>
      </w:r>
    </w:p>
    <w:p w:rsidR="00BF2795" w:rsidRPr="001322E0" w:rsidRDefault="00BF2795" w:rsidP="00BF2795">
      <w:pPr>
        <w:tabs>
          <w:tab w:val="left" w:pos="-720"/>
          <w:tab w:val="left" w:pos="630"/>
        </w:tabs>
        <w:spacing w:after="0"/>
        <w:ind w:left="-720"/>
        <w:jc w:val="both"/>
        <w:rPr>
          <w:rFonts w:ascii="Times New Roman" w:hAnsi="Times New Roman" w:cs="Times New Roman"/>
          <w:sz w:val="20"/>
        </w:rPr>
      </w:pPr>
      <w:r w:rsidRPr="001322E0">
        <w:rPr>
          <w:rFonts w:ascii="Times New Roman" w:hAnsi="Times New Roman" w:cs="Times New Roman"/>
          <w:b/>
          <w:bCs/>
          <w:sz w:val="20"/>
        </w:rPr>
        <w:t xml:space="preserve">4. </w:t>
      </w:r>
      <w:r w:rsidRPr="001322E0">
        <w:rPr>
          <w:rFonts w:ascii="Times New Roman" w:eastAsia="Arial" w:hAnsi="Times New Roman" w:cs="Times New Roman"/>
          <w:sz w:val="20"/>
        </w:rPr>
        <w:t xml:space="preserve">For further information visit PPMO´s website </w:t>
      </w:r>
      <w:hyperlink r:id="rId8" w:history="1">
        <w:r w:rsidRPr="001322E0">
          <w:rPr>
            <w:rFonts w:ascii="Times New Roman" w:hAnsi="Times New Roman"/>
            <w:color w:val="0000FF"/>
            <w:sz w:val="20"/>
            <w:u w:val="single"/>
          </w:rPr>
          <w:t>http://www.bolpatra.gov.np/egp</w:t>
        </w:r>
      </w:hyperlink>
      <w:r w:rsidRPr="001322E0">
        <w:rPr>
          <w:rFonts w:ascii="Times New Roman" w:hAnsi="Times New Roman" w:cs="Times New Roman"/>
          <w:sz w:val="20"/>
        </w:rPr>
        <w:t>.</w:t>
      </w:r>
    </w:p>
    <w:p w:rsidR="005728E2" w:rsidRDefault="005728E2" w:rsidP="00BF2795">
      <w:pPr>
        <w:pStyle w:val="ListParagraph"/>
        <w:tabs>
          <w:tab w:val="left" w:pos="-720"/>
        </w:tabs>
        <w:spacing w:after="0"/>
        <w:ind w:left="-720" w:right="-576"/>
        <w:jc w:val="center"/>
        <w:rPr>
          <w:rFonts w:ascii="Times New Roman" w:hAnsi="Times New Roman"/>
          <w:b/>
          <w:bCs/>
          <w:color w:val="0000FF"/>
          <w:sz w:val="20"/>
        </w:rPr>
      </w:pPr>
    </w:p>
    <w:p w:rsidR="00907B53" w:rsidRPr="00907B53" w:rsidRDefault="00907B53" w:rsidP="00BF2795">
      <w:pPr>
        <w:pStyle w:val="ListParagraph"/>
        <w:tabs>
          <w:tab w:val="left" w:pos="-720"/>
          <w:tab w:val="left" w:pos="900"/>
        </w:tabs>
        <w:spacing w:after="0"/>
        <w:ind w:left="-720" w:right="-576"/>
        <w:jc w:val="right"/>
        <w:rPr>
          <w:rFonts w:ascii="Times New Roman" w:eastAsia="Arial" w:hAnsi="Times New Roman" w:cs="Times New Roman"/>
          <w:b/>
          <w:bCs/>
          <w:sz w:val="20"/>
        </w:rPr>
      </w:pPr>
      <w:r w:rsidRPr="00907B53">
        <w:rPr>
          <w:rFonts w:ascii="Times New Roman" w:hAnsi="Times New Roman"/>
          <w:b/>
          <w:bCs/>
          <w:color w:val="0000FF"/>
          <w:sz w:val="20"/>
        </w:rPr>
        <w:t xml:space="preserve">Office Chief </w:t>
      </w:r>
    </w:p>
    <w:sectPr w:rsidR="00907B53" w:rsidRPr="00907B53" w:rsidSect="005D32E9">
      <w:headerReference w:type="defaul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32A" w:rsidRDefault="0088132A" w:rsidP="003A2A0F">
      <w:pPr>
        <w:spacing w:after="0" w:line="240" w:lineRule="auto"/>
      </w:pPr>
      <w:r>
        <w:separator/>
      </w:r>
    </w:p>
  </w:endnote>
  <w:endnote w:type="continuationSeparator" w:id="0">
    <w:p w:rsidR="0088132A" w:rsidRDefault="0088132A" w:rsidP="003A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32A" w:rsidRDefault="0088132A" w:rsidP="003A2A0F">
      <w:pPr>
        <w:spacing w:after="0" w:line="240" w:lineRule="auto"/>
      </w:pPr>
      <w:r>
        <w:separator/>
      </w:r>
    </w:p>
  </w:footnote>
  <w:footnote w:type="continuationSeparator" w:id="0">
    <w:p w:rsidR="0088132A" w:rsidRDefault="0088132A" w:rsidP="003A2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A0F" w:rsidRPr="00475924" w:rsidRDefault="00205351" w:rsidP="003A2A0F">
    <w:pPr>
      <w:spacing w:after="0"/>
      <w:jc w:val="center"/>
      <w:rPr>
        <w:rFonts w:ascii="Times New Roman" w:hAnsi="Times New Roman" w:cs="Times New Roman"/>
        <w:sz w:val="20"/>
      </w:rPr>
    </w:pPr>
    <w:r w:rsidRPr="00B85FAC">
      <w:rPr>
        <w:rFonts w:cs="Times New Roman"/>
        <w:bCs/>
        <w:noProof/>
        <w:sz w:val="18"/>
      </w:rPr>
      <w:drawing>
        <wp:anchor distT="0" distB="0" distL="114300" distR="114300" simplePos="0" relativeHeight="251659264" behindDoc="1" locked="0" layoutInCell="1" allowOverlap="1" wp14:anchorId="2355C5B9" wp14:editId="2C8F137D">
          <wp:simplePos x="0" y="0"/>
          <wp:positionH relativeFrom="column">
            <wp:posOffset>0</wp:posOffset>
          </wp:positionH>
          <wp:positionV relativeFrom="paragraph">
            <wp:posOffset>-635</wp:posOffset>
          </wp:positionV>
          <wp:extent cx="865909" cy="678873"/>
          <wp:effectExtent l="0" t="0" r="0" b="6985"/>
          <wp:wrapNone/>
          <wp:docPr id="1" name="Picture 2" descr="F:\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909" cy="678873"/>
                  </a:xfrm>
                  <a:prstGeom prst="rect">
                    <a:avLst/>
                  </a:prstGeom>
                  <a:noFill/>
                  <a:ln>
                    <a:noFill/>
                  </a:ln>
                </pic:spPr>
              </pic:pic>
            </a:graphicData>
          </a:graphic>
        </wp:anchor>
      </w:drawing>
    </w:r>
    <w:r w:rsidR="003A2A0F">
      <w:rPr>
        <w:rFonts w:ascii="Times New Roman" w:hAnsi="Times New Roman" w:cs="Times New Roman"/>
        <w:sz w:val="20"/>
      </w:rPr>
      <w:t>`</w:t>
    </w:r>
    <w:r w:rsidR="003A2A0F" w:rsidRPr="00475924">
      <w:rPr>
        <w:rFonts w:ascii="Times New Roman" w:hAnsi="Times New Roman" w:cs="Times New Roman"/>
        <w:sz w:val="20"/>
      </w:rPr>
      <w:t>Province Government</w:t>
    </w:r>
  </w:p>
  <w:p w:rsidR="003A2A0F" w:rsidRPr="00475924" w:rsidRDefault="003A2A0F" w:rsidP="003A2A0F">
    <w:pPr>
      <w:spacing w:after="0"/>
      <w:jc w:val="center"/>
      <w:rPr>
        <w:rFonts w:ascii="Times New Roman" w:hAnsi="Times New Roman" w:cs="Times New Roman"/>
        <w:sz w:val="20"/>
      </w:rPr>
    </w:pPr>
    <w:r w:rsidRPr="00475924">
      <w:rPr>
        <w:rFonts w:ascii="Times New Roman" w:hAnsi="Times New Roman" w:cs="Times New Roman"/>
        <w:sz w:val="20"/>
      </w:rPr>
      <w:t xml:space="preserve">Lumbini Province </w:t>
    </w:r>
  </w:p>
  <w:p w:rsidR="003A2A0F" w:rsidRPr="00475924" w:rsidRDefault="003A2A0F" w:rsidP="003A2A0F">
    <w:pPr>
      <w:tabs>
        <w:tab w:val="left" w:pos="-720"/>
      </w:tabs>
      <w:spacing w:after="0"/>
      <w:jc w:val="center"/>
      <w:rPr>
        <w:rFonts w:ascii="Times New Roman" w:hAnsi="Times New Roman" w:cs="Times New Roman"/>
        <w:sz w:val="20"/>
      </w:rPr>
    </w:pPr>
    <w:r w:rsidRPr="00475924">
      <w:rPr>
        <w:rFonts w:ascii="Times New Roman" w:hAnsi="Times New Roman" w:cs="Times New Roman"/>
        <w:sz w:val="20"/>
      </w:rPr>
      <w:t>Ministry of Physical Infrastructure Development</w:t>
    </w:r>
  </w:p>
  <w:p w:rsidR="003A2A0F" w:rsidRPr="00475924" w:rsidRDefault="003A2A0F" w:rsidP="003A2A0F">
    <w:pPr>
      <w:tabs>
        <w:tab w:val="left" w:pos="-720"/>
      </w:tabs>
      <w:spacing w:after="0"/>
      <w:jc w:val="center"/>
      <w:rPr>
        <w:rFonts w:ascii="Times New Roman" w:hAnsi="Times New Roman" w:cs="Times New Roman"/>
        <w:sz w:val="20"/>
      </w:rPr>
    </w:pPr>
    <w:r w:rsidRPr="00475924">
      <w:rPr>
        <w:rFonts w:ascii="Times New Roman" w:hAnsi="Times New Roman" w:cs="Times New Roman"/>
        <w:sz w:val="20"/>
      </w:rPr>
      <w:t>Transport Infrastructure Directorate</w:t>
    </w:r>
  </w:p>
  <w:p w:rsidR="003A2A0F" w:rsidRPr="00475924" w:rsidRDefault="003A2A0F" w:rsidP="003A2A0F">
    <w:pPr>
      <w:tabs>
        <w:tab w:val="left" w:pos="-720"/>
      </w:tabs>
      <w:spacing w:after="0"/>
      <w:jc w:val="center"/>
      <w:rPr>
        <w:rFonts w:ascii="Times New Roman" w:hAnsi="Times New Roman" w:cs="Times New Roman"/>
        <w:b/>
        <w:bCs/>
        <w:sz w:val="20"/>
      </w:rPr>
    </w:pPr>
    <w:r w:rsidRPr="00475924">
      <w:rPr>
        <w:rFonts w:ascii="Times New Roman" w:hAnsi="Times New Roman" w:cs="Times New Roman"/>
        <w:b/>
        <w:bCs/>
        <w:sz w:val="20"/>
      </w:rPr>
      <w:t xml:space="preserve">Road Infrastructure Development Office, </w:t>
    </w:r>
  </w:p>
  <w:p w:rsidR="003A2A0F" w:rsidRDefault="003D3AE3" w:rsidP="000B118D">
    <w:pPr>
      <w:tabs>
        <w:tab w:val="left" w:pos="-720"/>
      </w:tabs>
      <w:spacing w:after="0"/>
      <w:jc w:val="center"/>
      <w:rPr>
        <w:rFonts w:ascii="Times New Roman" w:hAnsi="Times New Roman" w:cs="Times New Roman"/>
        <w:b/>
        <w:bCs/>
        <w:sz w:val="20"/>
      </w:rPr>
    </w:pPr>
    <w:proofErr w:type="spellStart"/>
    <w:r>
      <w:rPr>
        <w:rFonts w:ascii="Times New Roman" w:hAnsi="Times New Roman" w:cs="Times New Roman"/>
        <w:b/>
        <w:bCs/>
        <w:sz w:val="20"/>
      </w:rPr>
      <w:t>Bardiya</w:t>
    </w:r>
    <w:proofErr w:type="spellEnd"/>
    <w:r>
      <w:rPr>
        <w:rFonts w:ascii="Times New Roman" w:hAnsi="Times New Roman" w:cs="Times New Roman"/>
        <w:b/>
        <w:bCs/>
        <w:sz w:val="20"/>
      </w:rPr>
      <w:t xml:space="preserve"> </w:t>
    </w:r>
    <w:proofErr w:type="spellStart"/>
    <w:r>
      <w:rPr>
        <w:rFonts w:ascii="Times New Roman" w:hAnsi="Times New Roman" w:cs="Times New Roman"/>
        <w:b/>
        <w:bCs/>
        <w:sz w:val="20"/>
      </w:rPr>
      <w:t>Gulariya</w:t>
    </w:r>
    <w:proofErr w:type="spellEnd"/>
    <w:r w:rsidR="003A2A0F" w:rsidRPr="00475924">
      <w:rPr>
        <w:rFonts w:ascii="Times New Roman" w:hAnsi="Times New Roman" w:cs="Times New Roman"/>
        <w:b/>
        <w:bCs/>
        <w:sz w:val="20"/>
      </w:rPr>
      <w:t>, Nepal</w:t>
    </w:r>
  </w:p>
  <w:p w:rsidR="000B118D" w:rsidRPr="000B118D" w:rsidRDefault="000B118D" w:rsidP="000B118D">
    <w:pPr>
      <w:tabs>
        <w:tab w:val="left" w:pos="-720"/>
      </w:tabs>
      <w:spacing w:after="0"/>
      <w:jc w:val="center"/>
      <w:rPr>
        <w:rFonts w:ascii="Times New Roman" w:hAnsi="Times New Roman" w:cs="Times New Roman"/>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5796"/>
    <w:multiLevelType w:val="hybridMultilevel"/>
    <w:tmpl w:val="AB2AF49A"/>
    <w:lvl w:ilvl="0" w:tplc="0409000F">
      <w:start w:val="1"/>
      <w:numFmt w:val="decimal"/>
      <w:lvlText w:val="%1."/>
      <w:lvlJc w:val="left"/>
      <w:pPr>
        <w:ind w:left="-144" w:hanging="360"/>
      </w:pPr>
      <w:rPr>
        <w:rFonts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1" w15:restartNumberingAfterBreak="0">
    <w:nsid w:val="1A4B695A"/>
    <w:multiLevelType w:val="hybridMultilevel"/>
    <w:tmpl w:val="9AD42EE6"/>
    <w:lvl w:ilvl="0" w:tplc="BBD4588E">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22DC7AB5"/>
    <w:multiLevelType w:val="hybridMultilevel"/>
    <w:tmpl w:val="6FF8F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8044F0"/>
    <w:multiLevelType w:val="hybridMultilevel"/>
    <w:tmpl w:val="CED43614"/>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1B6A"/>
    <w:rsid w:val="0002316E"/>
    <w:rsid w:val="000A3EB2"/>
    <w:rsid w:val="000B118D"/>
    <w:rsid w:val="000B2CAA"/>
    <w:rsid w:val="000D1B24"/>
    <w:rsid w:val="000D38CF"/>
    <w:rsid w:val="000E686D"/>
    <w:rsid w:val="000F17ED"/>
    <w:rsid w:val="00114F2A"/>
    <w:rsid w:val="00126CE1"/>
    <w:rsid w:val="00141BCC"/>
    <w:rsid w:val="0014476F"/>
    <w:rsid w:val="0017733E"/>
    <w:rsid w:val="001876B2"/>
    <w:rsid w:val="001A297D"/>
    <w:rsid w:val="001B38FC"/>
    <w:rsid w:val="001E129C"/>
    <w:rsid w:val="001E27C6"/>
    <w:rsid w:val="001F355E"/>
    <w:rsid w:val="00205351"/>
    <w:rsid w:val="002066C0"/>
    <w:rsid w:val="0022661B"/>
    <w:rsid w:val="00230FB0"/>
    <w:rsid w:val="00290D80"/>
    <w:rsid w:val="002F43DF"/>
    <w:rsid w:val="003569D6"/>
    <w:rsid w:val="00385DC5"/>
    <w:rsid w:val="00395242"/>
    <w:rsid w:val="003A2A0F"/>
    <w:rsid w:val="003A3F6B"/>
    <w:rsid w:val="003B4AB2"/>
    <w:rsid w:val="003C4F87"/>
    <w:rsid w:val="003D3AE3"/>
    <w:rsid w:val="004C06C4"/>
    <w:rsid w:val="00513B7D"/>
    <w:rsid w:val="00520223"/>
    <w:rsid w:val="00535570"/>
    <w:rsid w:val="00535655"/>
    <w:rsid w:val="00556CC4"/>
    <w:rsid w:val="00561AB4"/>
    <w:rsid w:val="005728E2"/>
    <w:rsid w:val="005D32E9"/>
    <w:rsid w:val="0063641C"/>
    <w:rsid w:val="006426E2"/>
    <w:rsid w:val="0069251E"/>
    <w:rsid w:val="00700CE9"/>
    <w:rsid w:val="00792B58"/>
    <w:rsid w:val="007934CF"/>
    <w:rsid w:val="007D646D"/>
    <w:rsid w:val="00822233"/>
    <w:rsid w:val="0086143A"/>
    <w:rsid w:val="00864133"/>
    <w:rsid w:val="008657E2"/>
    <w:rsid w:val="0087683A"/>
    <w:rsid w:val="0088132A"/>
    <w:rsid w:val="00886398"/>
    <w:rsid w:val="00887368"/>
    <w:rsid w:val="00887D54"/>
    <w:rsid w:val="008C5C7F"/>
    <w:rsid w:val="008C7FD4"/>
    <w:rsid w:val="008D7CA5"/>
    <w:rsid w:val="008F69CE"/>
    <w:rsid w:val="00907B53"/>
    <w:rsid w:val="00941D8E"/>
    <w:rsid w:val="00945842"/>
    <w:rsid w:val="0098621B"/>
    <w:rsid w:val="009C1D7F"/>
    <w:rsid w:val="009C49A7"/>
    <w:rsid w:val="009D26FC"/>
    <w:rsid w:val="009E2FAF"/>
    <w:rsid w:val="00A22133"/>
    <w:rsid w:val="00A52F24"/>
    <w:rsid w:val="00A8011C"/>
    <w:rsid w:val="00A96D00"/>
    <w:rsid w:val="00AA6B67"/>
    <w:rsid w:val="00AB1D50"/>
    <w:rsid w:val="00AD55E4"/>
    <w:rsid w:val="00B40ABF"/>
    <w:rsid w:val="00B61463"/>
    <w:rsid w:val="00BB1B6A"/>
    <w:rsid w:val="00BB38EF"/>
    <w:rsid w:val="00BB50C3"/>
    <w:rsid w:val="00BC194A"/>
    <w:rsid w:val="00BD60B9"/>
    <w:rsid w:val="00BE11EF"/>
    <w:rsid w:val="00BF2795"/>
    <w:rsid w:val="00C17353"/>
    <w:rsid w:val="00C22B6A"/>
    <w:rsid w:val="00C35512"/>
    <w:rsid w:val="00C36C00"/>
    <w:rsid w:val="00C64BEA"/>
    <w:rsid w:val="00CA7406"/>
    <w:rsid w:val="00D07A11"/>
    <w:rsid w:val="00D65AFA"/>
    <w:rsid w:val="00D95F00"/>
    <w:rsid w:val="00D97786"/>
    <w:rsid w:val="00DB7398"/>
    <w:rsid w:val="00DE49D9"/>
    <w:rsid w:val="00DE5C1C"/>
    <w:rsid w:val="00DF01A0"/>
    <w:rsid w:val="00E034E8"/>
    <w:rsid w:val="00E21561"/>
    <w:rsid w:val="00E36983"/>
    <w:rsid w:val="00EC2CBB"/>
    <w:rsid w:val="00EF74A0"/>
    <w:rsid w:val="00F10D25"/>
    <w:rsid w:val="00F150A8"/>
    <w:rsid w:val="00F23C82"/>
    <w:rsid w:val="00F27132"/>
    <w:rsid w:val="00F35B34"/>
    <w:rsid w:val="00FB4FA4"/>
    <w:rsid w:val="00FC698E"/>
    <w:rsid w:val="00FD7295"/>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E068"/>
  <w15:docId w15:val="{F1DC918C-1222-468B-A244-77080CF7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B6A"/>
    <w:pPr>
      <w:spacing w:after="200" w:line="276" w:lineRule="auto"/>
    </w:pPr>
    <w:rPr>
      <w:rFonts w:ascii="Calibri" w:eastAsia="Calibri" w:hAnsi="Calibri" w:cs="Mangal"/>
      <w:szCs w:val="20"/>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B6A"/>
    <w:rPr>
      <w:rFonts w:ascii="Calibri" w:eastAsia="Calibri" w:hAnsi="Calibri" w:cs="Mangal"/>
      <w:szCs w:val="20"/>
      <w:lang w:bidi="ne-NP"/>
    </w:rPr>
  </w:style>
  <w:style w:type="table" w:styleId="TableGrid">
    <w:name w:val="Table Grid"/>
    <w:basedOn w:val="TableNormal"/>
    <w:uiPriority w:val="59"/>
    <w:rsid w:val="003A2A0F"/>
    <w:pPr>
      <w:spacing w:after="0" w:line="240" w:lineRule="auto"/>
    </w:pPr>
    <w:rPr>
      <w:szCs w:val="20"/>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2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A0F"/>
    <w:rPr>
      <w:rFonts w:ascii="Calibri" w:eastAsia="Calibri" w:hAnsi="Calibri" w:cs="Mangal"/>
      <w:szCs w:val="20"/>
      <w:lang w:bidi="ne-NP"/>
    </w:rPr>
  </w:style>
  <w:style w:type="paragraph" w:styleId="ListParagraph">
    <w:name w:val="List Paragraph"/>
    <w:basedOn w:val="Normal"/>
    <w:uiPriority w:val="34"/>
    <w:qFormat/>
    <w:rsid w:val="003A2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lpatra.gov.np" TargetMode="External"/><Relationship Id="rId3" Type="http://schemas.openxmlformats.org/officeDocument/2006/relationships/settings" Target="settings.xml"/><Relationship Id="rId7" Type="http://schemas.openxmlformats.org/officeDocument/2006/relationships/hyperlink" Target="http://www.bolpatra.gov.n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73</cp:revision>
  <dcterms:created xsi:type="dcterms:W3CDTF">2021-05-24T07:00:00Z</dcterms:created>
  <dcterms:modified xsi:type="dcterms:W3CDTF">2023-04-14T03:27:00Z</dcterms:modified>
</cp:coreProperties>
</file>